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00" w:firstRow="0" w:lastRow="0" w:firstColumn="0" w:lastColumn="0" w:noHBand="0" w:noVBand="0"/>
      </w:tblPr>
      <w:tblGrid>
        <w:gridCol w:w="2016"/>
        <w:gridCol w:w="8064"/>
      </w:tblGrid>
      <w:tr w:rsidR="008313C3" w14:paraId="175BBD08" w14:textId="77777777" w:rsidTr="009D1444">
        <w:trPr>
          <w:trHeight w:val="719"/>
          <w:jc w:val="center"/>
        </w:trPr>
        <w:tc>
          <w:tcPr>
            <w:tcW w:w="1835" w:type="dxa"/>
          </w:tcPr>
          <w:p w14:paraId="61BF4219" w14:textId="77777777" w:rsidR="008313C3" w:rsidRDefault="00DB4274" w:rsidP="009D1444">
            <w:r>
              <w:rPr>
                <w:noProof/>
              </w:rPr>
              <w:drawing>
                <wp:inline distT="0" distB="0" distL="0" distR="0" wp14:anchorId="1C005A19" wp14:editId="548D24C8">
                  <wp:extent cx="1143000" cy="533400"/>
                  <wp:effectExtent l="0" t="0" r="0" b="0"/>
                  <wp:docPr id="1" name="Picture 1" descr="WAWA_Logo 2011 Red187 Yellow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WA_Logo 2011 Red187 Yellow 1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533400"/>
                          </a:xfrm>
                          <a:prstGeom prst="rect">
                            <a:avLst/>
                          </a:prstGeom>
                          <a:noFill/>
                          <a:ln>
                            <a:noFill/>
                          </a:ln>
                        </pic:spPr>
                      </pic:pic>
                    </a:graphicData>
                  </a:graphic>
                </wp:inline>
              </w:drawing>
            </w:r>
          </w:p>
        </w:tc>
        <w:tc>
          <w:tcPr>
            <w:tcW w:w="9034" w:type="dxa"/>
            <w:vAlign w:val="center"/>
          </w:tcPr>
          <w:p w14:paraId="015790D4" w14:textId="77777777" w:rsidR="008313C3" w:rsidRDefault="00862118" w:rsidP="009D1444">
            <w:pPr>
              <w:pStyle w:val="Heading1"/>
              <w:rPr>
                <w:sz w:val="32"/>
              </w:rPr>
            </w:pPr>
            <w:r>
              <w:rPr>
                <w:sz w:val="32"/>
              </w:rPr>
              <w:t>Job</w:t>
            </w:r>
            <w:r w:rsidR="008313C3">
              <w:rPr>
                <w:sz w:val="32"/>
              </w:rPr>
              <w:t xml:space="preserve"> Description</w:t>
            </w:r>
          </w:p>
        </w:tc>
      </w:tr>
    </w:tbl>
    <w:p w14:paraId="356F8F3C" w14:textId="77777777" w:rsidR="008313C3" w:rsidRDefault="008313C3" w:rsidP="008313C3"/>
    <w:tbl>
      <w:tblPr>
        <w:tblW w:w="0" w:type="auto"/>
        <w:tblInd w:w="-252" w:type="dxa"/>
        <w:tblLook w:val="0000" w:firstRow="0" w:lastRow="0" w:firstColumn="0" w:lastColumn="0" w:noHBand="0" w:noVBand="0"/>
      </w:tblPr>
      <w:tblGrid>
        <w:gridCol w:w="9669"/>
        <w:gridCol w:w="221"/>
        <w:gridCol w:w="221"/>
        <w:gridCol w:w="221"/>
      </w:tblGrid>
      <w:tr w:rsidR="00862118" w14:paraId="09702679" w14:textId="77777777" w:rsidTr="00862118">
        <w:trPr>
          <w:trHeight w:val="282"/>
        </w:trPr>
        <w:tc>
          <w:tcPr>
            <w:tcW w:w="0" w:type="auto"/>
          </w:tcPr>
          <w:tbl>
            <w:tblPr>
              <w:tblpPr w:leftFromText="180" w:rightFromText="180" w:vertAnchor="page" w:horzAnchor="margin" w:tblpY="1"/>
              <w:tblOverlap w:val="never"/>
              <w:tblW w:w="11047" w:type="dxa"/>
              <w:tblLook w:val="04A0" w:firstRow="1" w:lastRow="0" w:firstColumn="1" w:lastColumn="0" w:noHBand="0" w:noVBand="1"/>
            </w:tblPr>
            <w:tblGrid>
              <w:gridCol w:w="5017"/>
              <w:gridCol w:w="6030"/>
            </w:tblGrid>
            <w:tr w:rsidR="00751A37" w14:paraId="67C40663" w14:textId="77777777" w:rsidTr="005D11C1">
              <w:trPr>
                <w:trHeight w:val="360"/>
              </w:trPr>
              <w:tc>
                <w:tcPr>
                  <w:tcW w:w="5017" w:type="dxa"/>
                  <w:shd w:val="clear" w:color="auto" w:fill="auto"/>
                </w:tcPr>
                <w:p w14:paraId="13D6C009" w14:textId="77777777" w:rsidR="00751A37" w:rsidRPr="00F376B0" w:rsidRDefault="00751A37" w:rsidP="00F376B0">
                  <w:r w:rsidRPr="00751A37">
                    <w:rPr>
                      <w:b/>
                    </w:rPr>
                    <w:t>Job Title</w:t>
                  </w:r>
                  <w:r w:rsidR="00E61577">
                    <w:rPr>
                      <w:b/>
                    </w:rPr>
                    <w:t xml:space="preserve">: </w:t>
                  </w:r>
                  <w:r w:rsidR="00F376B0">
                    <w:t>Q</w:t>
                  </w:r>
                  <w:r w:rsidR="00AA552F">
                    <w:t xml:space="preserve">uality </w:t>
                  </w:r>
                  <w:r w:rsidR="00F376B0">
                    <w:t>A</w:t>
                  </w:r>
                  <w:r w:rsidR="00AA552F">
                    <w:t>ssurance</w:t>
                  </w:r>
                  <w:r w:rsidR="00F376B0">
                    <w:t xml:space="preserve"> Field Specialist</w:t>
                  </w:r>
                </w:p>
              </w:tc>
              <w:tc>
                <w:tcPr>
                  <w:tcW w:w="6030" w:type="dxa"/>
                  <w:shd w:val="clear" w:color="auto" w:fill="auto"/>
                </w:tcPr>
                <w:p w14:paraId="3091E326" w14:textId="77777777" w:rsidR="00751A37" w:rsidRDefault="00751A37" w:rsidP="00751A37">
                  <w:r w:rsidRPr="00751A37">
                    <w:rPr>
                      <w:b/>
                    </w:rPr>
                    <w:t>Location:</w:t>
                  </w:r>
                  <w:r>
                    <w:t xml:space="preserve"> Corporate</w:t>
                  </w:r>
                </w:p>
              </w:tc>
            </w:tr>
            <w:tr w:rsidR="00751A37" w14:paraId="0DF8DAF7" w14:textId="77777777" w:rsidTr="001F47F5">
              <w:trPr>
                <w:trHeight w:val="351"/>
              </w:trPr>
              <w:tc>
                <w:tcPr>
                  <w:tcW w:w="5017" w:type="dxa"/>
                  <w:shd w:val="clear" w:color="auto" w:fill="auto"/>
                </w:tcPr>
                <w:p w14:paraId="6635FF25" w14:textId="77777777" w:rsidR="00751A37" w:rsidRDefault="00751A37" w:rsidP="00F503AB">
                  <w:r w:rsidRPr="00751A37">
                    <w:rPr>
                      <w:b/>
                    </w:rPr>
                    <w:t>Department:</w:t>
                  </w:r>
                  <w:r w:rsidR="00F376B0">
                    <w:t xml:space="preserve"> Q</w:t>
                  </w:r>
                  <w:r w:rsidR="0076594B">
                    <w:t xml:space="preserve">uality </w:t>
                  </w:r>
                  <w:r w:rsidR="00F376B0">
                    <w:t>A</w:t>
                  </w:r>
                  <w:r w:rsidR="0076594B">
                    <w:t>ssurance</w:t>
                  </w:r>
                </w:p>
              </w:tc>
              <w:tc>
                <w:tcPr>
                  <w:tcW w:w="6030" w:type="dxa"/>
                  <w:shd w:val="clear" w:color="auto" w:fill="auto"/>
                </w:tcPr>
                <w:p w14:paraId="408A1FF5" w14:textId="77777777" w:rsidR="00751A37" w:rsidRDefault="00751A37" w:rsidP="00AB1B27">
                  <w:r w:rsidRPr="00751A37">
                    <w:rPr>
                      <w:b/>
                    </w:rPr>
                    <w:t>FLSA</w:t>
                  </w:r>
                  <w:r w:rsidRPr="00155A4A">
                    <w:t>:</w:t>
                  </w:r>
                  <w:r w:rsidR="008B4D97" w:rsidRPr="00155A4A">
                    <w:t xml:space="preserve"> </w:t>
                  </w:r>
                  <w:r w:rsidRPr="00155A4A">
                    <w:t>Exempt</w:t>
                  </w:r>
                </w:p>
              </w:tc>
            </w:tr>
            <w:tr w:rsidR="00751A37" w14:paraId="75E3E214" w14:textId="77777777" w:rsidTr="00751A37">
              <w:tc>
                <w:tcPr>
                  <w:tcW w:w="5017" w:type="dxa"/>
                  <w:shd w:val="clear" w:color="auto" w:fill="auto"/>
                </w:tcPr>
                <w:p w14:paraId="1EF4EADB" w14:textId="77777777" w:rsidR="00751A37" w:rsidRDefault="00EB209C" w:rsidP="00EB209C">
                  <w:r>
                    <w:rPr>
                      <w:b/>
                    </w:rPr>
                    <w:t>Band</w:t>
                  </w:r>
                  <w:r w:rsidR="00751A37" w:rsidRPr="00751A37">
                    <w:rPr>
                      <w:b/>
                    </w:rPr>
                    <w:t>:</w:t>
                  </w:r>
                  <w:r w:rsidR="00EE4B46">
                    <w:t xml:space="preserve"> </w:t>
                  </w:r>
                  <w:r w:rsidR="0061241D">
                    <w:t>Professional</w:t>
                  </w:r>
                </w:p>
              </w:tc>
              <w:tc>
                <w:tcPr>
                  <w:tcW w:w="6030" w:type="dxa"/>
                  <w:shd w:val="clear" w:color="auto" w:fill="auto"/>
                </w:tcPr>
                <w:p w14:paraId="34E2A515" w14:textId="7A8E182A" w:rsidR="00751A37" w:rsidRDefault="00751A37" w:rsidP="00F376B0">
                  <w:r w:rsidRPr="00751A37">
                    <w:rPr>
                      <w:b/>
                    </w:rPr>
                    <w:t>Job Last Reviewed:</w:t>
                  </w:r>
                  <w:r>
                    <w:t xml:space="preserve"> </w:t>
                  </w:r>
                  <w:r w:rsidR="00F376B0">
                    <w:t>April</w:t>
                  </w:r>
                  <w:r w:rsidR="00631234">
                    <w:t xml:space="preserve"> 20</w:t>
                  </w:r>
                  <w:r w:rsidR="006633E6">
                    <w:t>21</w:t>
                  </w:r>
                </w:p>
              </w:tc>
            </w:tr>
          </w:tbl>
          <w:p w14:paraId="42651619" w14:textId="77777777" w:rsidR="008313C3" w:rsidRDefault="008313C3" w:rsidP="009D1444"/>
        </w:tc>
        <w:tc>
          <w:tcPr>
            <w:tcW w:w="0" w:type="auto"/>
          </w:tcPr>
          <w:p w14:paraId="3B0D883C" w14:textId="77777777" w:rsidR="008313C3" w:rsidRDefault="008313C3" w:rsidP="009D1444"/>
        </w:tc>
        <w:tc>
          <w:tcPr>
            <w:tcW w:w="0" w:type="auto"/>
          </w:tcPr>
          <w:p w14:paraId="113046C2" w14:textId="77777777" w:rsidR="008313C3" w:rsidRDefault="008313C3" w:rsidP="009D1444"/>
        </w:tc>
        <w:tc>
          <w:tcPr>
            <w:tcW w:w="0" w:type="auto"/>
          </w:tcPr>
          <w:p w14:paraId="0417359B" w14:textId="77777777" w:rsidR="008313C3" w:rsidRDefault="008313C3" w:rsidP="009D1444">
            <w:pPr>
              <w:pStyle w:val="Header"/>
              <w:tabs>
                <w:tab w:val="clear" w:pos="4320"/>
                <w:tab w:val="clear" w:pos="8640"/>
              </w:tabs>
            </w:pPr>
          </w:p>
        </w:tc>
      </w:tr>
      <w:tr w:rsidR="00862118" w14:paraId="6DD9DE78" w14:textId="77777777" w:rsidTr="00862118">
        <w:trPr>
          <w:trHeight w:val="282"/>
        </w:trPr>
        <w:tc>
          <w:tcPr>
            <w:tcW w:w="0" w:type="auto"/>
          </w:tcPr>
          <w:p w14:paraId="2E80950C" w14:textId="77777777" w:rsidR="008313C3" w:rsidRDefault="008313C3" w:rsidP="009D1444"/>
        </w:tc>
        <w:tc>
          <w:tcPr>
            <w:tcW w:w="0" w:type="auto"/>
          </w:tcPr>
          <w:p w14:paraId="15E2C3D4" w14:textId="77777777" w:rsidR="008313C3" w:rsidRDefault="008313C3" w:rsidP="009D1444"/>
        </w:tc>
        <w:tc>
          <w:tcPr>
            <w:tcW w:w="0" w:type="auto"/>
          </w:tcPr>
          <w:p w14:paraId="377F6705" w14:textId="77777777" w:rsidR="008313C3" w:rsidRDefault="008313C3" w:rsidP="009D1444"/>
        </w:tc>
        <w:tc>
          <w:tcPr>
            <w:tcW w:w="0" w:type="auto"/>
          </w:tcPr>
          <w:p w14:paraId="2D9FFDD7" w14:textId="77777777" w:rsidR="008313C3" w:rsidRDefault="008313C3" w:rsidP="009D1444"/>
        </w:tc>
      </w:tr>
      <w:tr w:rsidR="00862118" w14:paraId="35BC4F01" w14:textId="77777777" w:rsidTr="00862118">
        <w:trPr>
          <w:trHeight w:val="80"/>
        </w:trPr>
        <w:tc>
          <w:tcPr>
            <w:tcW w:w="0" w:type="auto"/>
          </w:tcPr>
          <w:p w14:paraId="5A3898BA" w14:textId="77777777" w:rsidR="008313C3" w:rsidRDefault="008313C3" w:rsidP="009D1444"/>
        </w:tc>
        <w:tc>
          <w:tcPr>
            <w:tcW w:w="0" w:type="auto"/>
          </w:tcPr>
          <w:p w14:paraId="48481094" w14:textId="77777777" w:rsidR="008313C3" w:rsidRDefault="008313C3" w:rsidP="009D1444"/>
        </w:tc>
        <w:tc>
          <w:tcPr>
            <w:tcW w:w="0" w:type="auto"/>
          </w:tcPr>
          <w:p w14:paraId="0FB0E505" w14:textId="77777777" w:rsidR="008313C3" w:rsidRDefault="008313C3" w:rsidP="009D1444"/>
        </w:tc>
        <w:tc>
          <w:tcPr>
            <w:tcW w:w="0" w:type="auto"/>
          </w:tcPr>
          <w:p w14:paraId="104EAFD6" w14:textId="77777777" w:rsidR="008313C3" w:rsidRDefault="008313C3" w:rsidP="009D1444"/>
        </w:tc>
      </w:tr>
    </w:tbl>
    <w:p w14:paraId="142F9DED" w14:textId="77777777" w:rsidR="00F37003" w:rsidRPr="00E63950" w:rsidRDefault="00D23B64" w:rsidP="00155A4A">
      <w:r w:rsidRPr="004A1A63">
        <w:rPr>
          <w:b/>
          <w:bCs/>
          <w:u w:val="single"/>
        </w:rPr>
        <w:t>Job</w:t>
      </w:r>
      <w:r w:rsidR="008313C3" w:rsidRPr="004A1A63">
        <w:rPr>
          <w:b/>
          <w:bCs/>
          <w:u w:val="single"/>
        </w:rPr>
        <w:t xml:space="preserve"> Summary</w:t>
      </w:r>
      <w:r w:rsidR="008B4D97" w:rsidRPr="009A201F">
        <w:rPr>
          <w:bCs/>
        </w:rPr>
        <w:t xml:space="preserve">: </w:t>
      </w:r>
      <w:r w:rsidR="00DF0716">
        <w:rPr>
          <w:bCs/>
        </w:rPr>
        <w:t>The Q</w:t>
      </w:r>
      <w:r w:rsidR="00AA552F">
        <w:rPr>
          <w:bCs/>
        </w:rPr>
        <w:t xml:space="preserve">uality </w:t>
      </w:r>
      <w:r w:rsidR="00DF0716">
        <w:rPr>
          <w:bCs/>
        </w:rPr>
        <w:t>A</w:t>
      </w:r>
      <w:r w:rsidR="00AA552F">
        <w:rPr>
          <w:bCs/>
        </w:rPr>
        <w:t>ssurance</w:t>
      </w:r>
      <w:r w:rsidR="00DF0716">
        <w:rPr>
          <w:bCs/>
        </w:rPr>
        <w:t xml:space="preserve"> Field Specialist will s</w:t>
      </w:r>
      <w:r w:rsidR="00F376B0" w:rsidRPr="00440338">
        <w:t xml:space="preserve">upport </w:t>
      </w:r>
      <w:r w:rsidR="00F376B0" w:rsidRPr="00E63950">
        <w:t xml:space="preserve">food service and food safety activities at store level. </w:t>
      </w:r>
      <w:r w:rsidR="00471478" w:rsidRPr="00E63950">
        <w:t xml:space="preserve">Audit, </w:t>
      </w:r>
      <w:r w:rsidR="00F376B0" w:rsidRPr="00E63950">
        <w:t>mentor and coach store execution of established food preparation practices to promote safe, high quality food. Instructs and proctors Food Protection Manager Certification classes as scheduled.</w:t>
      </w:r>
    </w:p>
    <w:p w14:paraId="01CA484C" w14:textId="77777777" w:rsidR="00F376B0" w:rsidRPr="00E63950" w:rsidRDefault="00F376B0" w:rsidP="00155A4A"/>
    <w:p w14:paraId="48442BC1" w14:textId="77777777" w:rsidR="008313C3" w:rsidRPr="00E63950" w:rsidRDefault="008313C3" w:rsidP="00A852B8">
      <w:pPr>
        <w:pStyle w:val="BodyTextIndent2"/>
        <w:ind w:left="0"/>
        <w:rPr>
          <w:rFonts w:ascii="Times New Roman" w:hAnsi="Times New Roman"/>
          <w:b/>
          <w:u w:val="single"/>
        </w:rPr>
      </w:pPr>
      <w:r w:rsidRPr="00E63950">
        <w:rPr>
          <w:rFonts w:ascii="Times New Roman" w:hAnsi="Times New Roman"/>
          <w:b/>
          <w:u w:val="single"/>
        </w:rPr>
        <w:t>Principal Duties</w:t>
      </w:r>
      <w:r w:rsidR="00096D03" w:rsidRPr="00E63950">
        <w:rPr>
          <w:rFonts w:ascii="Times New Roman" w:hAnsi="Times New Roman"/>
          <w:b/>
          <w:u w:val="single"/>
        </w:rPr>
        <w:t>:</w:t>
      </w:r>
    </w:p>
    <w:p w14:paraId="7A4F6207" w14:textId="77777777" w:rsidR="00F376B0" w:rsidRPr="00E63950" w:rsidRDefault="00F376B0" w:rsidP="00A852B8">
      <w:pPr>
        <w:pStyle w:val="BodyTextIndent2"/>
        <w:ind w:left="0"/>
        <w:rPr>
          <w:rFonts w:ascii="Times New Roman" w:hAnsi="Times New Roman"/>
          <w:b/>
          <w:u w:val="single"/>
        </w:rPr>
      </w:pPr>
    </w:p>
    <w:p w14:paraId="5270B25C" w14:textId="2F21691B" w:rsidR="00F376B0" w:rsidRPr="00E63950" w:rsidRDefault="00AE5488" w:rsidP="00FD4475">
      <w:pPr>
        <w:numPr>
          <w:ilvl w:val="0"/>
          <w:numId w:val="24"/>
        </w:numPr>
      </w:pPr>
      <w:r w:rsidRPr="00E63950">
        <w:t>Audit, coach</w:t>
      </w:r>
      <w:r w:rsidR="00F376B0" w:rsidRPr="00E63950">
        <w:t xml:space="preserve"> and articulate the importance of food safety and established product handling procedures during the execution of food service programs to store teams. Assess the proper execution of standards utilizing the Food Safety Risk Audi</w:t>
      </w:r>
      <w:r w:rsidR="00B6710D" w:rsidRPr="00E63950">
        <w:t xml:space="preserve">t and compliance to food safety regulations. </w:t>
      </w:r>
    </w:p>
    <w:p w14:paraId="48774B2A" w14:textId="77777777" w:rsidR="00B6710D" w:rsidRPr="00E63950" w:rsidRDefault="00B6710D" w:rsidP="00B6710D">
      <w:pPr>
        <w:ind w:left="360"/>
      </w:pPr>
    </w:p>
    <w:p w14:paraId="2218C911" w14:textId="7B666983" w:rsidR="00484936" w:rsidRPr="00E63950" w:rsidRDefault="00B6710D" w:rsidP="00F61D71">
      <w:pPr>
        <w:numPr>
          <w:ilvl w:val="0"/>
          <w:numId w:val="24"/>
        </w:numPr>
      </w:pPr>
      <w:r w:rsidRPr="00E63950">
        <w:t xml:space="preserve">Audit, coach and articulate workplace safety standards and compliance to workplace regulatory </w:t>
      </w:r>
      <w:r w:rsidR="00484936" w:rsidRPr="00E63950">
        <w:t>s</w:t>
      </w:r>
      <w:r w:rsidRPr="00E63950">
        <w:t>tandards.</w:t>
      </w:r>
      <w:r w:rsidR="00E848D0" w:rsidRPr="00E63950">
        <w:t xml:space="preserve">  </w:t>
      </w:r>
      <w:r w:rsidR="00484936" w:rsidRPr="00E63950">
        <w:t>Audit, coach and articulate internal food quality criteria and standards.</w:t>
      </w:r>
    </w:p>
    <w:p w14:paraId="2BE65EA7" w14:textId="77777777" w:rsidR="00F376B0" w:rsidRPr="00E63950" w:rsidRDefault="00F376B0" w:rsidP="00F376B0"/>
    <w:p w14:paraId="3FC9FF77" w14:textId="77777777" w:rsidR="00F376B0" w:rsidRPr="00E63950" w:rsidRDefault="00F376B0" w:rsidP="00FD4475">
      <w:pPr>
        <w:numPr>
          <w:ilvl w:val="0"/>
          <w:numId w:val="24"/>
        </w:numPr>
      </w:pPr>
      <w:r w:rsidRPr="00E63950">
        <w:t>Participate and present food safety, product handling, FSRA updates, and quality assurance topics at AM/GM Meetings, and Store meetings.</w:t>
      </w:r>
    </w:p>
    <w:p w14:paraId="435A470E" w14:textId="77777777" w:rsidR="00F376B0" w:rsidRPr="00E63950" w:rsidRDefault="00F376B0" w:rsidP="00F376B0"/>
    <w:p w14:paraId="7964C138" w14:textId="77777777" w:rsidR="00F376B0" w:rsidRPr="00E63950" w:rsidRDefault="008C4946" w:rsidP="008C4946">
      <w:pPr>
        <w:pStyle w:val="ListParagraph"/>
        <w:numPr>
          <w:ilvl w:val="0"/>
          <w:numId w:val="24"/>
        </w:numPr>
      </w:pPr>
      <w:r w:rsidRPr="00E63950">
        <w:t>S</w:t>
      </w:r>
      <w:r w:rsidR="00484936" w:rsidRPr="00E63950">
        <w:t>upport</w:t>
      </w:r>
      <w:r w:rsidRPr="00E63950">
        <w:t xml:space="preserve"> </w:t>
      </w:r>
      <w:r w:rsidR="00F376B0" w:rsidRPr="00E63950">
        <w:t>stores below standards using the Food Safety Risk Audit</w:t>
      </w:r>
      <w:r w:rsidRPr="00E63950">
        <w:t xml:space="preserve"> tools and guided </w:t>
      </w:r>
      <w:proofErr w:type="spellStart"/>
      <w:r w:rsidRPr="00E63950">
        <w:t>self assessment</w:t>
      </w:r>
      <w:proofErr w:type="spellEnd"/>
      <w:r w:rsidRPr="00E63950">
        <w:t xml:space="preserve">. </w:t>
      </w:r>
      <w:r w:rsidR="00F376B0" w:rsidRPr="00E63950">
        <w:t xml:space="preserve">  Partner with Area Managers and General Managers to review </w:t>
      </w:r>
      <w:r w:rsidRPr="00E63950">
        <w:t xml:space="preserve">progress. </w:t>
      </w:r>
      <w:r w:rsidR="00F376B0" w:rsidRPr="00E63950">
        <w:t>Review store level action plans to improve and maintain standards.</w:t>
      </w:r>
    </w:p>
    <w:p w14:paraId="29557915" w14:textId="77777777" w:rsidR="00F376B0" w:rsidRPr="00E63950" w:rsidRDefault="00F376B0" w:rsidP="00F376B0"/>
    <w:p w14:paraId="4F12D84B" w14:textId="77777777" w:rsidR="00F376B0" w:rsidRPr="00E63950" w:rsidRDefault="00F376B0" w:rsidP="00FD4475">
      <w:pPr>
        <w:numPr>
          <w:ilvl w:val="0"/>
          <w:numId w:val="24"/>
        </w:numPr>
      </w:pPr>
      <w:r w:rsidRPr="00E63950">
        <w:t xml:space="preserve">Consult with Area Managers, and Store Management Teams to ensure </w:t>
      </w:r>
      <w:r w:rsidR="002B324F" w:rsidRPr="00E63950">
        <w:t xml:space="preserve">food safety and </w:t>
      </w:r>
      <w:r w:rsidRPr="00E63950">
        <w:t>quality standards are maintained and proper food handling procedures are followed to support meeting profit goals and Brand standards.</w:t>
      </w:r>
    </w:p>
    <w:p w14:paraId="2100A1E5" w14:textId="77777777" w:rsidR="00F376B0" w:rsidRPr="00E63950" w:rsidRDefault="00F376B0" w:rsidP="00F376B0"/>
    <w:p w14:paraId="304F9034" w14:textId="77777777" w:rsidR="00F376B0" w:rsidRPr="00E63950" w:rsidRDefault="00F376B0" w:rsidP="00FD4475">
      <w:pPr>
        <w:numPr>
          <w:ilvl w:val="0"/>
          <w:numId w:val="24"/>
        </w:numPr>
      </w:pPr>
      <w:r w:rsidRPr="00E63950">
        <w:t xml:space="preserve">Coach managers and store associates to improve the execution of food </w:t>
      </w:r>
      <w:r w:rsidR="002B324F" w:rsidRPr="00E63950">
        <w:t xml:space="preserve">safety, food quality and workplace safety </w:t>
      </w:r>
      <w:r w:rsidRPr="00E63950">
        <w:t>processes</w:t>
      </w:r>
      <w:r w:rsidR="002B324F" w:rsidRPr="00E63950">
        <w:t xml:space="preserve">. </w:t>
      </w:r>
      <w:r w:rsidRPr="00E63950">
        <w:t>Provide information and answers questions raised by store management and associates.</w:t>
      </w:r>
    </w:p>
    <w:p w14:paraId="775BF5B3" w14:textId="77777777" w:rsidR="00F376B0" w:rsidRPr="00E63950" w:rsidRDefault="00F376B0" w:rsidP="00F376B0"/>
    <w:p w14:paraId="1DEDD9ED" w14:textId="77777777" w:rsidR="00F376B0" w:rsidRPr="00E63950" w:rsidRDefault="00F376B0" w:rsidP="00FD4475">
      <w:pPr>
        <w:numPr>
          <w:ilvl w:val="0"/>
          <w:numId w:val="24"/>
        </w:numPr>
      </w:pPr>
      <w:r w:rsidRPr="00E63950">
        <w:t>Provide support during “new product”, new equipment and new process pilot testing. This may include collecting of samples for laboratory testing as needed.</w:t>
      </w:r>
    </w:p>
    <w:p w14:paraId="48CE235A" w14:textId="77777777" w:rsidR="00F376B0" w:rsidRPr="00E63950" w:rsidRDefault="00F376B0" w:rsidP="00F376B0"/>
    <w:p w14:paraId="272F0DC3" w14:textId="77777777" w:rsidR="00F376B0" w:rsidRPr="00E63950" w:rsidRDefault="00104F83" w:rsidP="00B252F6">
      <w:pPr>
        <w:numPr>
          <w:ilvl w:val="0"/>
          <w:numId w:val="24"/>
        </w:numPr>
      </w:pPr>
      <w:r w:rsidRPr="00E63950">
        <w:t>Provide support and follow up on health department regulatory audits</w:t>
      </w:r>
      <w:r w:rsidR="00F376B0" w:rsidRPr="00E63950">
        <w:t>.</w:t>
      </w:r>
    </w:p>
    <w:p w14:paraId="532FB20D" w14:textId="77777777" w:rsidR="00F376B0" w:rsidRPr="00E63950" w:rsidRDefault="00F376B0" w:rsidP="00F376B0"/>
    <w:p w14:paraId="67CE901C" w14:textId="5FAE3B8A" w:rsidR="00F376B0" w:rsidRPr="00E63950" w:rsidRDefault="00F376B0" w:rsidP="00FD4475">
      <w:pPr>
        <w:numPr>
          <w:ilvl w:val="0"/>
          <w:numId w:val="24"/>
        </w:numPr>
      </w:pPr>
      <w:r w:rsidRPr="00E63950">
        <w:t>Provide assistance to Marketing, Store Operations and other Corporate Departments during the rol</w:t>
      </w:r>
      <w:r w:rsidR="008F541E" w:rsidRPr="00E63950">
        <w:t>l</w:t>
      </w:r>
      <w:r w:rsidRPr="00E63950">
        <w:t xml:space="preserve"> out of Corporate Food Service Marketing, Equipment and Process Programs.</w:t>
      </w:r>
    </w:p>
    <w:p w14:paraId="7A7B77E2" w14:textId="77777777" w:rsidR="00F376B0" w:rsidRPr="00E63950" w:rsidRDefault="00F376B0" w:rsidP="00F376B0"/>
    <w:p w14:paraId="6DB300A6" w14:textId="77777777" w:rsidR="00F376B0" w:rsidRPr="00E63950" w:rsidRDefault="00F376B0" w:rsidP="00FD4475">
      <w:pPr>
        <w:numPr>
          <w:ilvl w:val="0"/>
          <w:numId w:val="24"/>
        </w:numPr>
      </w:pPr>
      <w:r w:rsidRPr="00E63950">
        <w:t>Respond to food safety, sanitation and quality issues as directed by the Director of Quality Assurance, Risk Management and Safety</w:t>
      </w:r>
      <w:r w:rsidR="00F87A15" w:rsidRPr="00E63950">
        <w:t xml:space="preserve"> and </w:t>
      </w:r>
      <w:r w:rsidRPr="00E63950">
        <w:t>the Manager of QA Regulatory Compli</w:t>
      </w:r>
      <w:r w:rsidR="00DF0716" w:rsidRPr="00E63950">
        <w:t>a</w:t>
      </w:r>
      <w:r w:rsidRPr="00E63950">
        <w:t>nce</w:t>
      </w:r>
      <w:r w:rsidR="00F87A15" w:rsidRPr="00E63950">
        <w:t xml:space="preserve">. </w:t>
      </w:r>
    </w:p>
    <w:p w14:paraId="072CE1B6" w14:textId="77777777" w:rsidR="00F376B0" w:rsidRPr="00E63950" w:rsidRDefault="00F376B0" w:rsidP="00F376B0"/>
    <w:p w14:paraId="5FDBAAE7" w14:textId="77777777" w:rsidR="00DF0716" w:rsidRPr="00E63950" w:rsidRDefault="00DF0716" w:rsidP="00FD4475">
      <w:pPr>
        <w:numPr>
          <w:ilvl w:val="0"/>
          <w:numId w:val="24"/>
        </w:numPr>
      </w:pPr>
      <w:r w:rsidRPr="00E63950">
        <w:t>Provide</w:t>
      </w:r>
      <w:r w:rsidR="00F376B0" w:rsidRPr="00E63950">
        <w:t xml:space="preserve"> Food Safety support and guidance at Corporate or Regional special events involving food (such as Hoagie Day)</w:t>
      </w:r>
      <w:r w:rsidRPr="00E63950">
        <w:t>.</w:t>
      </w:r>
    </w:p>
    <w:p w14:paraId="09384B12" w14:textId="77777777" w:rsidR="00DF0716" w:rsidRPr="00E63950" w:rsidRDefault="00DF0716" w:rsidP="00DF0716">
      <w:pPr>
        <w:pStyle w:val="ListParagraph"/>
      </w:pPr>
    </w:p>
    <w:p w14:paraId="4FA49B46" w14:textId="77777777" w:rsidR="00F376B0" w:rsidRPr="00E63950" w:rsidRDefault="00F376B0" w:rsidP="00FD4475">
      <w:pPr>
        <w:numPr>
          <w:ilvl w:val="0"/>
          <w:numId w:val="24"/>
        </w:numPr>
      </w:pPr>
      <w:r w:rsidRPr="00E63950">
        <w:t>Conduct Food Protection Manager Certification as scheduled, to include: registering the class, instruction of the material and proctoring of the examinations. All FPMC security protocols enforced when acting as an exam proctor.</w:t>
      </w:r>
    </w:p>
    <w:p w14:paraId="78E5ACEF" w14:textId="77777777" w:rsidR="00F376B0" w:rsidRPr="00E63950" w:rsidRDefault="00F376B0" w:rsidP="00F376B0">
      <w:pPr>
        <w:pStyle w:val="BodyTextIndent2"/>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Cs w:val="24"/>
        </w:rPr>
      </w:pPr>
    </w:p>
    <w:p w14:paraId="1E284B3B" w14:textId="77777777" w:rsidR="008313C3" w:rsidRPr="00E63950" w:rsidRDefault="00D75172" w:rsidP="008313C3">
      <w:pPr>
        <w:rPr>
          <w:b/>
          <w:bCs/>
          <w:u w:val="single"/>
        </w:rPr>
      </w:pPr>
      <w:r w:rsidRPr="00E63950">
        <w:rPr>
          <w:b/>
          <w:bCs/>
          <w:u w:val="single"/>
        </w:rPr>
        <w:t>Essential Functions:</w:t>
      </w:r>
    </w:p>
    <w:p w14:paraId="0ADADA66" w14:textId="77777777" w:rsidR="00F37003" w:rsidRPr="00E63950" w:rsidRDefault="00F37003" w:rsidP="00FD4475">
      <w:pPr>
        <w:numPr>
          <w:ilvl w:val="0"/>
          <w:numId w:val="25"/>
        </w:numPr>
        <w:spacing w:after="200" w:line="276" w:lineRule="auto"/>
        <w:contextualSpacing/>
        <w:rPr>
          <w:rFonts w:eastAsiaTheme="minorEastAsia"/>
        </w:rPr>
      </w:pPr>
      <w:r w:rsidRPr="00E63950">
        <w:rPr>
          <w:rFonts w:eastAsiaTheme="minorEastAsia"/>
        </w:rPr>
        <w:t>Ability to work well individually as well as in a team environment</w:t>
      </w:r>
    </w:p>
    <w:p w14:paraId="08F924DE" w14:textId="77777777" w:rsidR="00F37003" w:rsidRPr="00E63950" w:rsidRDefault="00F37003" w:rsidP="00FD4475">
      <w:pPr>
        <w:numPr>
          <w:ilvl w:val="0"/>
          <w:numId w:val="25"/>
        </w:numPr>
        <w:spacing w:after="200" w:line="276" w:lineRule="auto"/>
        <w:contextualSpacing/>
        <w:rPr>
          <w:rFonts w:eastAsiaTheme="minorEastAsia"/>
        </w:rPr>
      </w:pPr>
      <w:r w:rsidRPr="00E63950">
        <w:rPr>
          <w:rFonts w:eastAsiaTheme="minorEastAsia"/>
        </w:rPr>
        <w:t>Excellent oral and written communication skills</w:t>
      </w:r>
    </w:p>
    <w:p w14:paraId="590819C3" w14:textId="77777777" w:rsidR="00F37003" w:rsidRPr="00E63950" w:rsidRDefault="00F37003" w:rsidP="00FD4475">
      <w:pPr>
        <w:numPr>
          <w:ilvl w:val="0"/>
          <w:numId w:val="25"/>
        </w:numPr>
        <w:spacing w:after="200" w:line="276" w:lineRule="auto"/>
        <w:contextualSpacing/>
        <w:rPr>
          <w:rFonts w:eastAsiaTheme="minorEastAsia"/>
        </w:rPr>
      </w:pPr>
      <w:r w:rsidRPr="00E63950">
        <w:rPr>
          <w:rFonts w:eastAsiaTheme="minorEastAsia"/>
        </w:rPr>
        <w:t>Excellent customer service skills</w:t>
      </w:r>
    </w:p>
    <w:p w14:paraId="26D121C3" w14:textId="633509F0" w:rsidR="00F37003" w:rsidRPr="00E63950" w:rsidRDefault="00F37003" w:rsidP="00FD4475">
      <w:pPr>
        <w:numPr>
          <w:ilvl w:val="0"/>
          <w:numId w:val="25"/>
        </w:numPr>
        <w:spacing w:after="200" w:line="276" w:lineRule="auto"/>
        <w:contextualSpacing/>
        <w:rPr>
          <w:rFonts w:eastAsiaTheme="minorEastAsia"/>
        </w:rPr>
      </w:pPr>
      <w:r w:rsidRPr="00E63950">
        <w:rPr>
          <w:rFonts w:eastAsiaTheme="minorEastAsia"/>
        </w:rPr>
        <w:t>Ability to work with little or no supervision</w:t>
      </w:r>
    </w:p>
    <w:p w14:paraId="04CB326E" w14:textId="12E0F3B6" w:rsidR="007D0FFB" w:rsidRPr="00E63950" w:rsidRDefault="007D0FFB" w:rsidP="00FD4475">
      <w:pPr>
        <w:numPr>
          <w:ilvl w:val="0"/>
          <w:numId w:val="25"/>
        </w:numPr>
        <w:spacing w:after="200" w:line="276" w:lineRule="auto"/>
        <w:contextualSpacing/>
        <w:rPr>
          <w:rFonts w:eastAsiaTheme="minorEastAsia"/>
        </w:rPr>
      </w:pPr>
      <w:r w:rsidRPr="00E63950">
        <w:rPr>
          <w:rFonts w:eastAsiaTheme="minorEastAsia"/>
        </w:rPr>
        <w:t xml:space="preserve">Ability to travel daily for store audits and </w:t>
      </w:r>
      <w:proofErr w:type="spellStart"/>
      <w:r w:rsidRPr="00E63950">
        <w:rPr>
          <w:rFonts w:eastAsiaTheme="minorEastAsia"/>
        </w:rPr>
        <w:t>Servsafe</w:t>
      </w:r>
      <w:proofErr w:type="spellEnd"/>
      <w:r w:rsidRPr="00E63950">
        <w:rPr>
          <w:rFonts w:eastAsiaTheme="minorEastAsia"/>
        </w:rPr>
        <w:t xml:space="preserve"> training classes </w:t>
      </w:r>
    </w:p>
    <w:p w14:paraId="4008FA1A" w14:textId="77777777" w:rsidR="00F37003" w:rsidRPr="00E63950" w:rsidRDefault="00F37003" w:rsidP="00FD4475">
      <w:pPr>
        <w:numPr>
          <w:ilvl w:val="0"/>
          <w:numId w:val="25"/>
        </w:numPr>
        <w:spacing w:after="200" w:line="276" w:lineRule="auto"/>
        <w:contextualSpacing/>
        <w:rPr>
          <w:rFonts w:eastAsiaTheme="minorEastAsia"/>
        </w:rPr>
      </w:pPr>
      <w:r w:rsidRPr="00E63950">
        <w:rPr>
          <w:rFonts w:eastAsiaTheme="minorEastAsia"/>
        </w:rPr>
        <w:t>Detail oriented and strong organizational skills</w:t>
      </w:r>
    </w:p>
    <w:p w14:paraId="336F7D21" w14:textId="77777777" w:rsidR="00F37003" w:rsidRPr="00E63950" w:rsidRDefault="00F37003" w:rsidP="00FD4475">
      <w:pPr>
        <w:numPr>
          <w:ilvl w:val="0"/>
          <w:numId w:val="25"/>
        </w:numPr>
        <w:spacing w:after="200" w:line="276" w:lineRule="auto"/>
        <w:contextualSpacing/>
        <w:rPr>
          <w:rFonts w:eastAsiaTheme="minorEastAsia"/>
        </w:rPr>
      </w:pPr>
      <w:r w:rsidRPr="00E63950">
        <w:rPr>
          <w:rFonts w:eastAsiaTheme="minorEastAsia"/>
        </w:rPr>
        <w:t xml:space="preserve">Strong analytical and </w:t>
      </w:r>
      <w:proofErr w:type="gramStart"/>
      <w:r w:rsidRPr="00E63950">
        <w:rPr>
          <w:rFonts w:eastAsiaTheme="minorEastAsia"/>
        </w:rPr>
        <w:t>problem solving</w:t>
      </w:r>
      <w:proofErr w:type="gramEnd"/>
      <w:r w:rsidRPr="00E63950">
        <w:rPr>
          <w:rFonts w:eastAsiaTheme="minorEastAsia"/>
        </w:rPr>
        <w:t xml:space="preserve"> skills</w:t>
      </w:r>
    </w:p>
    <w:p w14:paraId="572031FB" w14:textId="77777777" w:rsidR="00F37003" w:rsidRPr="00E63950" w:rsidRDefault="00F37003" w:rsidP="00FD4475">
      <w:pPr>
        <w:numPr>
          <w:ilvl w:val="0"/>
          <w:numId w:val="25"/>
        </w:numPr>
        <w:spacing w:after="200" w:line="276" w:lineRule="auto"/>
        <w:contextualSpacing/>
        <w:rPr>
          <w:rFonts w:eastAsiaTheme="minorEastAsia"/>
        </w:rPr>
      </w:pPr>
      <w:r w:rsidRPr="00E63950">
        <w:rPr>
          <w:rFonts w:eastAsiaTheme="minorEastAsia"/>
        </w:rPr>
        <w:t>Ability to handle multiple projects</w:t>
      </w:r>
    </w:p>
    <w:p w14:paraId="092A3F9B" w14:textId="77777777" w:rsidR="00F37003" w:rsidRPr="00E63950" w:rsidRDefault="00F37003" w:rsidP="00FD4475">
      <w:pPr>
        <w:numPr>
          <w:ilvl w:val="0"/>
          <w:numId w:val="25"/>
        </w:numPr>
        <w:spacing w:after="200" w:line="276" w:lineRule="auto"/>
        <w:contextualSpacing/>
        <w:rPr>
          <w:rFonts w:eastAsiaTheme="minorEastAsia"/>
        </w:rPr>
      </w:pPr>
      <w:r w:rsidRPr="00E63950">
        <w:rPr>
          <w:rFonts w:eastAsiaTheme="minorEastAsia"/>
        </w:rPr>
        <w:t>Excellent interpersonal skills</w:t>
      </w:r>
    </w:p>
    <w:p w14:paraId="34D6D37C" w14:textId="77777777" w:rsidR="00F37003" w:rsidRPr="00E63950" w:rsidRDefault="00F37003" w:rsidP="00FD4475">
      <w:pPr>
        <w:numPr>
          <w:ilvl w:val="0"/>
          <w:numId w:val="25"/>
        </w:numPr>
        <w:spacing w:after="200" w:line="276" w:lineRule="auto"/>
        <w:contextualSpacing/>
        <w:rPr>
          <w:rFonts w:eastAsiaTheme="minorEastAsia"/>
        </w:rPr>
      </w:pPr>
      <w:r w:rsidRPr="00E63950">
        <w:rPr>
          <w:rFonts w:eastAsiaTheme="minorEastAsia"/>
        </w:rPr>
        <w:t>Proven self-starter with demonstrated ability to make decisions</w:t>
      </w:r>
    </w:p>
    <w:p w14:paraId="307BFC09" w14:textId="77777777" w:rsidR="00F37003" w:rsidRPr="00E63950" w:rsidRDefault="00F37003" w:rsidP="00FD4475">
      <w:pPr>
        <w:numPr>
          <w:ilvl w:val="0"/>
          <w:numId w:val="25"/>
        </w:numPr>
        <w:spacing w:after="200" w:line="276" w:lineRule="auto"/>
        <w:contextualSpacing/>
        <w:rPr>
          <w:rFonts w:eastAsiaTheme="minorEastAsia"/>
        </w:rPr>
      </w:pPr>
      <w:r w:rsidRPr="00E63950">
        <w:rPr>
          <w:rFonts w:eastAsiaTheme="minorEastAsia"/>
        </w:rPr>
        <w:t>Solid leadership skills</w:t>
      </w:r>
      <w:bookmarkStart w:id="0" w:name="_GoBack"/>
      <w:bookmarkEnd w:id="0"/>
    </w:p>
    <w:p w14:paraId="1F80C3C2" w14:textId="77777777" w:rsidR="00DF0716" w:rsidRPr="00E63950" w:rsidRDefault="00DF0716" w:rsidP="00FD4475">
      <w:pPr>
        <w:numPr>
          <w:ilvl w:val="0"/>
          <w:numId w:val="25"/>
        </w:numPr>
      </w:pPr>
      <w:r w:rsidRPr="00E63950">
        <w:t>Demonstrated abilities in coaching associates</w:t>
      </w:r>
    </w:p>
    <w:p w14:paraId="29E29ED4" w14:textId="492EF132" w:rsidR="00DF0716" w:rsidRPr="00E63950" w:rsidRDefault="00DF0716" w:rsidP="00FD4475">
      <w:pPr>
        <w:numPr>
          <w:ilvl w:val="0"/>
          <w:numId w:val="25"/>
        </w:numPr>
      </w:pPr>
      <w:r w:rsidRPr="00E63950">
        <w:t>Valid driver’s license</w:t>
      </w:r>
    </w:p>
    <w:p w14:paraId="75F3EB14" w14:textId="77777777" w:rsidR="00B6710D" w:rsidRPr="00E63950" w:rsidRDefault="00B6710D" w:rsidP="00FD4475">
      <w:pPr>
        <w:numPr>
          <w:ilvl w:val="0"/>
          <w:numId w:val="25"/>
        </w:numPr>
      </w:pPr>
      <w:r w:rsidRPr="00E63950">
        <w:t xml:space="preserve">Knowledge of FDA Food Code </w:t>
      </w:r>
    </w:p>
    <w:p w14:paraId="298E43B8" w14:textId="77777777" w:rsidR="00F26416" w:rsidRPr="00E63950" w:rsidRDefault="00F26416" w:rsidP="00096D03">
      <w:pPr>
        <w:rPr>
          <w:b/>
          <w:bCs/>
          <w:u w:val="single"/>
        </w:rPr>
      </w:pPr>
    </w:p>
    <w:p w14:paraId="51C8C196" w14:textId="77777777" w:rsidR="00B94345" w:rsidRPr="00E63950" w:rsidRDefault="00016F12" w:rsidP="00096D03">
      <w:pPr>
        <w:rPr>
          <w:b/>
          <w:bCs/>
          <w:u w:val="single"/>
        </w:rPr>
      </w:pPr>
      <w:r w:rsidRPr="00E63950">
        <w:rPr>
          <w:b/>
          <w:bCs/>
          <w:u w:val="single"/>
        </w:rPr>
        <w:t>Basic Qualifications:</w:t>
      </w:r>
    </w:p>
    <w:p w14:paraId="1DB765DF" w14:textId="77777777" w:rsidR="00F376B0" w:rsidRPr="00E63950" w:rsidRDefault="00F376B0" w:rsidP="00096D03">
      <w:pPr>
        <w:rPr>
          <w:b/>
          <w:bCs/>
          <w:u w:val="single"/>
        </w:rPr>
      </w:pPr>
    </w:p>
    <w:p w14:paraId="1FCBCF57" w14:textId="6906665F" w:rsidR="00F376B0" w:rsidRPr="00E63950" w:rsidRDefault="00F376B0" w:rsidP="00FD4475">
      <w:pPr>
        <w:numPr>
          <w:ilvl w:val="0"/>
          <w:numId w:val="26"/>
        </w:numPr>
      </w:pPr>
      <w:r w:rsidRPr="00E63950">
        <w:t>Bachelor’s degree</w:t>
      </w:r>
      <w:r w:rsidR="0049288F" w:rsidRPr="00E63950">
        <w:t xml:space="preserve"> </w:t>
      </w:r>
      <w:r w:rsidR="00832EB4" w:rsidRPr="00E63950">
        <w:t>in a food safety, food science or related field</w:t>
      </w:r>
      <w:r w:rsidR="00E848D0" w:rsidRPr="00E63950">
        <w:t xml:space="preserve"> preferred</w:t>
      </w:r>
    </w:p>
    <w:p w14:paraId="68DE0057" w14:textId="35923B34" w:rsidR="00F376B0" w:rsidRPr="00E63950" w:rsidRDefault="00832EB4" w:rsidP="00832EB4">
      <w:pPr>
        <w:numPr>
          <w:ilvl w:val="0"/>
          <w:numId w:val="26"/>
        </w:numPr>
      </w:pPr>
      <w:r w:rsidRPr="00E63950">
        <w:t>Three to five years related experience, regulatory or food industry background preferre</w:t>
      </w:r>
      <w:r w:rsidR="00E848D0" w:rsidRPr="00E63950">
        <w:t>d</w:t>
      </w:r>
    </w:p>
    <w:p w14:paraId="27BFEB3D" w14:textId="77777777" w:rsidR="00F376B0" w:rsidRPr="00E63950" w:rsidRDefault="00F376B0" w:rsidP="00FD4475">
      <w:pPr>
        <w:numPr>
          <w:ilvl w:val="0"/>
          <w:numId w:val="26"/>
        </w:numPr>
      </w:pPr>
      <w:r w:rsidRPr="00E63950">
        <w:t>Knowledgeable in food service management procedures, processes and techniques</w:t>
      </w:r>
    </w:p>
    <w:p w14:paraId="08B050A4" w14:textId="77777777" w:rsidR="00F376B0" w:rsidRPr="00E63950" w:rsidRDefault="00F376B0" w:rsidP="00FD4475">
      <w:pPr>
        <w:numPr>
          <w:ilvl w:val="0"/>
          <w:numId w:val="26"/>
        </w:numPr>
      </w:pPr>
      <w:r w:rsidRPr="00E63950">
        <w:t>Current Certified Food Protection Manager by accredited agency such as Serv-Safe.</w:t>
      </w:r>
    </w:p>
    <w:p w14:paraId="6F125002" w14:textId="77777777" w:rsidR="00832EB4" w:rsidRPr="00E63950" w:rsidRDefault="00832EB4" w:rsidP="00832EB4">
      <w:pPr>
        <w:numPr>
          <w:ilvl w:val="0"/>
          <w:numId w:val="26"/>
        </w:numPr>
      </w:pPr>
      <w:r w:rsidRPr="00E63950">
        <w:t>Workplace Safety course certified</w:t>
      </w:r>
    </w:p>
    <w:p w14:paraId="08106BD1" w14:textId="77777777" w:rsidR="00832EB4" w:rsidRPr="00AB1B27" w:rsidRDefault="00832EB4" w:rsidP="00832EB4">
      <w:pPr>
        <w:tabs>
          <w:tab w:val="left" w:pos="-720"/>
        </w:tabs>
        <w:ind w:left="360"/>
      </w:pPr>
    </w:p>
    <w:p w14:paraId="7904EE70" w14:textId="77777777" w:rsidR="00832EB4" w:rsidRPr="00832EB4" w:rsidRDefault="00832EB4" w:rsidP="00832EB4">
      <w:pPr>
        <w:ind w:left="360"/>
      </w:pPr>
    </w:p>
    <w:p w14:paraId="4D3C43C2" w14:textId="77777777" w:rsidR="00832EB4" w:rsidRPr="00AB1B27" w:rsidRDefault="00832EB4">
      <w:pPr>
        <w:tabs>
          <w:tab w:val="left" w:pos="-720"/>
        </w:tabs>
        <w:ind w:left="360"/>
      </w:pPr>
    </w:p>
    <w:sectPr w:rsidR="00832EB4" w:rsidRPr="00AB1B27" w:rsidSect="00370460">
      <w:footerReference w:type="default" r:id="rId9"/>
      <w:footerReference w:type="first" r:id="rId10"/>
      <w:pgSz w:w="12240" w:h="15840" w:code="1"/>
      <w:pgMar w:top="900" w:right="1080" w:bottom="1620" w:left="1080" w:header="720" w:footer="75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23CCC" w14:textId="77777777" w:rsidR="00804B99" w:rsidRDefault="00804B99">
      <w:r>
        <w:separator/>
      </w:r>
    </w:p>
  </w:endnote>
  <w:endnote w:type="continuationSeparator" w:id="0">
    <w:p w14:paraId="10A1F0AD" w14:textId="77777777" w:rsidR="00804B99" w:rsidRDefault="0080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95BCD" w14:textId="77777777" w:rsidR="00B94345" w:rsidRPr="00751A37" w:rsidRDefault="00B94345" w:rsidP="00751A37">
    <w:pPr>
      <w:pStyle w:val="Footer"/>
    </w:pPr>
    <w:r w:rsidRPr="00751A37">
      <w:rPr>
        <w:i/>
        <w:iCs/>
        <w:color w:val="000000"/>
        <w:sz w:val="20"/>
        <w:szCs w:val="20"/>
      </w:rPr>
      <w:t>Preceding job description has been designed to indicate the general nature and level of work performed by associates within this classification.  It is not designed to contain or be interpreted as a comprehensive inventory of all duties, responsibilities and qualifications required of associates assigned to this job.</w:t>
    </w:r>
  </w:p>
  <w:p w14:paraId="56037B66" w14:textId="77777777" w:rsidR="00B94345" w:rsidRDefault="00B94345">
    <w:pPr>
      <w:pStyle w:val="Footer"/>
    </w:pPr>
  </w:p>
  <w:p w14:paraId="5EA1D8AB" w14:textId="77777777" w:rsidR="00B94345" w:rsidRDefault="00B94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45920" w14:textId="77777777" w:rsidR="00B94345" w:rsidRDefault="00B94345">
    <w:pPr>
      <w:pStyle w:val="Footer"/>
    </w:pPr>
    <w:r>
      <w:rPr>
        <w:i/>
        <w:iCs/>
        <w:color w:val="000000"/>
        <w:sz w:val="20"/>
        <w:szCs w:val="20"/>
      </w:rPr>
      <w:t>Preceding job description has been designed to indicate the general nature and level of work performed by associates within this classification.  It is not designed to contain or be interpreted as a comprehensive inventory of all duties, responsibilities and qualifications required of associates assigned to this job.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C333A" w14:textId="77777777" w:rsidR="00804B99" w:rsidRDefault="00804B99">
      <w:r>
        <w:separator/>
      </w:r>
    </w:p>
  </w:footnote>
  <w:footnote w:type="continuationSeparator" w:id="0">
    <w:p w14:paraId="2FCD6AED" w14:textId="77777777" w:rsidR="00804B99" w:rsidRDefault="00804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665"/>
    <w:multiLevelType w:val="hybridMultilevel"/>
    <w:tmpl w:val="22C690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37222E"/>
    <w:multiLevelType w:val="hybridMultilevel"/>
    <w:tmpl w:val="FD1EF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8752C"/>
    <w:multiLevelType w:val="hybridMultilevel"/>
    <w:tmpl w:val="E08AD3AA"/>
    <w:lvl w:ilvl="0" w:tplc="0409000F">
      <w:start w:val="1"/>
      <w:numFmt w:val="decimal"/>
      <w:lvlText w:val="%1."/>
      <w:lvlJc w:val="left"/>
      <w:pPr>
        <w:tabs>
          <w:tab w:val="num" w:pos="360"/>
        </w:tabs>
        <w:ind w:left="360" w:hanging="360"/>
      </w:pPr>
    </w:lvl>
    <w:lvl w:ilvl="1" w:tplc="5A94525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ABC7540"/>
    <w:multiLevelType w:val="hybridMultilevel"/>
    <w:tmpl w:val="B150F8F0"/>
    <w:lvl w:ilvl="0" w:tplc="9988A548">
      <w:start w:val="1"/>
      <w:numFmt w:val="decimal"/>
      <w:lvlText w:val="%1."/>
      <w:lvlJc w:val="left"/>
      <w:pPr>
        <w:tabs>
          <w:tab w:val="num" w:pos="360"/>
        </w:tabs>
        <w:ind w:left="36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F07B10"/>
    <w:multiLevelType w:val="hybridMultilevel"/>
    <w:tmpl w:val="DC1820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B6227B"/>
    <w:multiLevelType w:val="hybridMultilevel"/>
    <w:tmpl w:val="19FC3A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403B7A"/>
    <w:multiLevelType w:val="hybridMultilevel"/>
    <w:tmpl w:val="2B9EC684"/>
    <w:lvl w:ilvl="0" w:tplc="E6B8D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206D5"/>
    <w:multiLevelType w:val="hybridMultilevel"/>
    <w:tmpl w:val="93CA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7624E"/>
    <w:multiLevelType w:val="hybridMultilevel"/>
    <w:tmpl w:val="5D36639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17C35"/>
    <w:multiLevelType w:val="hybridMultilevel"/>
    <w:tmpl w:val="8A08E6E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8316DB"/>
    <w:multiLevelType w:val="hybridMultilevel"/>
    <w:tmpl w:val="0F58E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701A1E"/>
    <w:multiLevelType w:val="hybridMultilevel"/>
    <w:tmpl w:val="4E907A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D825D3"/>
    <w:multiLevelType w:val="hybridMultilevel"/>
    <w:tmpl w:val="99C8153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4A3003"/>
    <w:multiLevelType w:val="hybridMultilevel"/>
    <w:tmpl w:val="40DE0C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F6588B"/>
    <w:multiLevelType w:val="hybridMultilevel"/>
    <w:tmpl w:val="40A695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DD1B3E"/>
    <w:multiLevelType w:val="hybridMultilevel"/>
    <w:tmpl w:val="ACF0E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5561F6"/>
    <w:multiLevelType w:val="hybridMultilevel"/>
    <w:tmpl w:val="CEF64B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C732AA"/>
    <w:multiLevelType w:val="hybridMultilevel"/>
    <w:tmpl w:val="AAB4355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ACC7BE6"/>
    <w:multiLevelType w:val="hybridMultilevel"/>
    <w:tmpl w:val="EBB65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7750DD"/>
    <w:multiLevelType w:val="hybridMultilevel"/>
    <w:tmpl w:val="DA7A2BAA"/>
    <w:lvl w:ilvl="0" w:tplc="12742D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F044C6"/>
    <w:multiLevelType w:val="hybridMultilevel"/>
    <w:tmpl w:val="572CA59C"/>
    <w:lvl w:ilvl="0" w:tplc="169CB0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9F294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64362D58"/>
    <w:multiLevelType w:val="hybridMultilevel"/>
    <w:tmpl w:val="6680A7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0E7767"/>
    <w:multiLevelType w:val="hybridMultilevel"/>
    <w:tmpl w:val="FE1CFB3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2D1CEB"/>
    <w:multiLevelType w:val="hybridMultilevel"/>
    <w:tmpl w:val="351C00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5858F2"/>
    <w:multiLevelType w:val="hybridMultilevel"/>
    <w:tmpl w:val="A73422D4"/>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
  </w:num>
  <w:num w:numId="3">
    <w:abstractNumId w:val="0"/>
  </w:num>
  <w:num w:numId="4">
    <w:abstractNumId w:val="17"/>
  </w:num>
  <w:num w:numId="5">
    <w:abstractNumId w:val="14"/>
  </w:num>
  <w:num w:numId="6">
    <w:abstractNumId w:val="19"/>
  </w:num>
  <w:num w:numId="7">
    <w:abstractNumId w:val="11"/>
  </w:num>
  <w:num w:numId="8">
    <w:abstractNumId w:val="6"/>
  </w:num>
  <w:num w:numId="9">
    <w:abstractNumId w:val="7"/>
  </w:num>
  <w:num w:numId="10">
    <w:abstractNumId w:val="13"/>
  </w:num>
  <w:num w:numId="11">
    <w:abstractNumId w:val="18"/>
  </w:num>
  <w:num w:numId="12">
    <w:abstractNumId w:val="20"/>
  </w:num>
  <w:num w:numId="13">
    <w:abstractNumId w:val="8"/>
  </w:num>
  <w:num w:numId="14">
    <w:abstractNumId w:val="15"/>
  </w:num>
  <w:num w:numId="15">
    <w:abstractNumId w:val="24"/>
  </w:num>
  <w:num w:numId="16">
    <w:abstractNumId w:val="23"/>
  </w:num>
  <w:num w:numId="17">
    <w:abstractNumId w:val="10"/>
  </w:num>
  <w:num w:numId="18">
    <w:abstractNumId w:val="4"/>
  </w:num>
  <w:num w:numId="19">
    <w:abstractNumId w:val="1"/>
  </w:num>
  <w:num w:numId="20">
    <w:abstractNumId w:val="5"/>
  </w:num>
  <w:num w:numId="21">
    <w:abstractNumId w:val="3"/>
  </w:num>
  <w:num w:numId="22">
    <w:abstractNumId w:val="21"/>
  </w:num>
  <w:num w:numId="23">
    <w:abstractNumId w:val="22"/>
  </w:num>
  <w:num w:numId="24">
    <w:abstractNumId w:val="25"/>
  </w:num>
  <w:num w:numId="25">
    <w:abstractNumId w:val="9"/>
  </w:num>
  <w:num w:numId="2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3C3"/>
    <w:rsid w:val="0001295D"/>
    <w:rsid w:val="00016F12"/>
    <w:rsid w:val="0002164C"/>
    <w:rsid w:val="000279F2"/>
    <w:rsid w:val="00040DA1"/>
    <w:rsid w:val="000549AF"/>
    <w:rsid w:val="00063241"/>
    <w:rsid w:val="00075623"/>
    <w:rsid w:val="00096335"/>
    <w:rsid w:val="00096D03"/>
    <w:rsid w:val="000A0475"/>
    <w:rsid w:val="000C3CB1"/>
    <w:rsid w:val="000C7399"/>
    <w:rsid w:val="000E2F2B"/>
    <w:rsid w:val="000F2279"/>
    <w:rsid w:val="000F37A2"/>
    <w:rsid w:val="000F4412"/>
    <w:rsid w:val="000F4ADA"/>
    <w:rsid w:val="00104F83"/>
    <w:rsid w:val="00113C94"/>
    <w:rsid w:val="00126223"/>
    <w:rsid w:val="001431B3"/>
    <w:rsid w:val="00143FAD"/>
    <w:rsid w:val="00145564"/>
    <w:rsid w:val="001524D4"/>
    <w:rsid w:val="00153048"/>
    <w:rsid w:val="00155A4A"/>
    <w:rsid w:val="00156C29"/>
    <w:rsid w:val="0017023D"/>
    <w:rsid w:val="00196BFD"/>
    <w:rsid w:val="001B3D2C"/>
    <w:rsid w:val="001D10D8"/>
    <w:rsid w:val="001D1E63"/>
    <w:rsid w:val="001D2C88"/>
    <w:rsid w:val="001D3764"/>
    <w:rsid w:val="001D66C5"/>
    <w:rsid w:val="001E04CB"/>
    <w:rsid w:val="001E0DE0"/>
    <w:rsid w:val="001E1685"/>
    <w:rsid w:val="001F0EE0"/>
    <w:rsid w:val="001F47F5"/>
    <w:rsid w:val="00253450"/>
    <w:rsid w:val="00262544"/>
    <w:rsid w:val="00280E46"/>
    <w:rsid w:val="00285416"/>
    <w:rsid w:val="002923FD"/>
    <w:rsid w:val="002B19A3"/>
    <w:rsid w:val="002B324F"/>
    <w:rsid w:val="002C5062"/>
    <w:rsid w:val="002E1F49"/>
    <w:rsid w:val="002F66CA"/>
    <w:rsid w:val="003126AA"/>
    <w:rsid w:val="00333569"/>
    <w:rsid w:val="00337A0C"/>
    <w:rsid w:val="00370460"/>
    <w:rsid w:val="003707CD"/>
    <w:rsid w:val="0037638D"/>
    <w:rsid w:val="00377CF0"/>
    <w:rsid w:val="003848C9"/>
    <w:rsid w:val="00390EC8"/>
    <w:rsid w:val="003A3ECF"/>
    <w:rsid w:val="003B6344"/>
    <w:rsid w:val="003D32CD"/>
    <w:rsid w:val="003F2CCB"/>
    <w:rsid w:val="0040025D"/>
    <w:rsid w:val="0041102A"/>
    <w:rsid w:val="004115E9"/>
    <w:rsid w:val="00415B66"/>
    <w:rsid w:val="00432876"/>
    <w:rsid w:val="00436E93"/>
    <w:rsid w:val="004373EC"/>
    <w:rsid w:val="00471478"/>
    <w:rsid w:val="0048099F"/>
    <w:rsid w:val="00480CA5"/>
    <w:rsid w:val="00481227"/>
    <w:rsid w:val="00484936"/>
    <w:rsid w:val="0049288F"/>
    <w:rsid w:val="004944FF"/>
    <w:rsid w:val="004956D7"/>
    <w:rsid w:val="004A13A6"/>
    <w:rsid w:val="004A1A63"/>
    <w:rsid w:val="004A7094"/>
    <w:rsid w:val="004A7E9E"/>
    <w:rsid w:val="004B065E"/>
    <w:rsid w:val="004F6B04"/>
    <w:rsid w:val="0050451B"/>
    <w:rsid w:val="00505577"/>
    <w:rsid w:val="0051637A"/>
    <w:rsid w:val="00520BF1"/>
    <w:rsid w:val="00525E47"/>
    <w:rsid w:val="005260DD"/>
    <w:rsid w:val="00527910"/>
    <w:rsid w:val="00536971"/>
    <w:rsid w:val="0056483C"/>
    <w:rsid w:val="00575ACD"/>
    <w:rsid w:val="00581BAA"/>
    <w:rsid w:val="00581FE2"/>
    <w:rsid w:val="00590371"/>
    <w:rsid w:val="005B03E4"/>
    <w:rsid w:val="005B0993"/>
    <w:rsid w:val="005C1799"/>
    <w:rsid w:val="005D11C1"/>
    <w:rsid w:val="005D3BCF"/>
    <w:rsid w:val="005D6D26"/>
    <w:rsid w:val="005E1FE5"/>
    <w:rsid w:val="005E2766"/>
    <w:rsid w:val="005E4011"/>
    <w:rsid w:val="005E770F"/>
    <w:rsid w:val="005F6DC8"/>
    <w:rsid w:val="005F7157"/>
    <w:rsid w:val="0060200D"/>
    <w:rsid w:val="0061241D"/>
    <w:rsid w:val="00620143"/>
    <w:rsid w:val="00631234"/>
    <w:rsid w:val="00632AB6"/>
    <w:rsid w:val="00634094"/>
    <w:rsid w:val="0064014B"/>
    <w:rsid w:val="006450C2"/>
    <w:rsid w:val="006633E6"/>
    <w:rsid w:val="006728FF"/>
    <w:rsid w:val="006764F7"/>
    <w:rsid w:val="006807EF"/>
    <w:rsid w:val="00695479"/>
    <w:rsid w:val="006A6D92"/>
    <w:rsid w:val="006E1254"/>
    <w:rsid w:val="006F4A82"/>
    <w:rsid w:val="00701E2D"/>
    <w:rsid w:val="00703324"/>
    <w:rsid w:val="00723B84"/>
    <w:rsid w:val="0073034B"/>
    <w:rsid w:val="00731849"/>
    <w:rsid w:val="00747956"/>
    <w:rsid w:val="00751A37"/>
    <w:rsid w:val="007600CD"/>
    <w:rsid w:val="00763D18"/>
    <w:rsid w:val="00764023"/>
    <w:rsid w:val="0076594B"/>
    <w:rsid w:val="00766AC9"/>
    <w:rsid w:val="00776264"/>
    <w:rsid w:val="00794F2D"/>
    <w:rsid w:val="007A7D8C"/>
    <w:rsid w:val="007B6DBE"/>
    <w:rsid w:val="007C15E1"/>
    <w:rsid w:val="007D0FFB"/>
    <w:rsid w:val="007D6BD0"/>
    <w:rsid w:val="007F796F"/>
    <w:rsid w:val="008020CC"/>
    <w:rsid w:val="008032F0"/>
    <w:rsid w:val="00804B99"/>
    <w:rsid w:val="0081310F"/>
    <w:rsid w:val="008313C3"/>
    <w:rsid w:val="00832EB4"/>
    <w:rsid w:val="00837835"/>
    <w:rsid w:val="008421E4"/>
    <w:rsid w:val="00853341"/>
    <w:rsid w:val="00862118"/>
    <w:rsid w:val="008635E7"/>
    <w:rsid w:val="00864F3E"/>
    <w:rsid w:val="008718B1"/>
    <w:rsid w:val="008A0F08"/>
    <w:rsid w:val="008B3647"/>
    <w:rsid w:val="008B4D97"/>
    <w:rsid w:val="008C4946"/>
    <w:rsid w:val="008F2B77"/>
    <w:rsid w:val="008F541E"/>
    <w:rsid w:val="00901408"/>
    <w:rsid w:val="00912FC7"/>
    <w:rsid w:val="009177C4"/>
    <w:rsid w:val="009246FF"/>
    <w:rsid w:val="00936E23"/>
    <w:rsid w:val="00945093"/>
    <w:rsid w:val="00951516"/>
    <w:rsid w:val="009748BF"/>
    <w:rsid w:val="00977A31"/>
    <w:rsid w:val="009A201F"/>
    <w:rsid w:val="009B319E"/>
    <w:rsid w:val="009D0E62"/>
    <w:rsid w:val="009D1444"/>
    <w:rsid w:val="009E0498"/>
    <w:rsid w:val="009E25FE"/>
    <w:rsid w:val="009E68E0"/>
    <w:rsid w:val="009F4570"/>
    <w:rsid w:val="00A01503"/>
    <w:rsid w:val="00A2056E"/>
    <w:rsid w:val="00A46E53"/>
    <w:rsid w:val="00A533E2"/>
    <w:rsid w:val="00A57F4A"/>
    <w:rsid w:val="00A60193"/>
    <w:rsid w:val="00A67F37"/>
    <w:rsid w:val="00A753A8"/>
    <w:rsid w:val="00A852B8"/>
    <w:rsid w:val="00A9022C"/>
    <w:rsid w:val="00AA33B1"/>
    <w:rsid w:val="00AA552F"/>
    <w:rsid w:val="00AB1B27"/>
    <w:rsid w:val="00AB2EA1"/>
    <w:rsid w:val="00AB61EA"/>
    <w:rsid w:val="00AC2708"/>
    <w:rsid w:val="00AC776E"/>
    <w:rsid w:val="00AE5488"/>
    <w:rsid w:val="00AE5A8E"/>
    <w:rsid w:val="00AF17A0"/>
    <w:rsid w:val="00AF6EF4"/>
    <w:rsid w:val="00B130FD"/>
    <w:rsid w:val="00B16A78"/>
    <w:rsid w:val="00B264FD"/>
    <w:rsid w:val="00B35128"/>
    <w:rsid w:val="00B3749B"/>
    <w:rsid w:val="00B549EF"/>
    <w:rsid w:val="00B54C7C"/>
    <w:rsid w:val="00B63081"/>
    <w:rsid w:val="00B6710D"/>
    <w:rsid w:val="00B90E69"/>
    <w:rsid w:val="00B94345"/>
    <w:rsid w:val="00BC6F88"/>
    <w:rsid w:val="00BE76AD"/>
    <w:rsid w:val="00BF02B9"/>
    <w:rsid w:val="00C032DE"/>
    <w:rsid w:val="00C1330C"/>
    <w:rsid w:val="00C24359"/>
    <w:rsid w:val="00C2615C"/>
    <w:rsid w:val="00C42229"/>
    <w:rsid w:val="00C46343"/>
    <w:rsid w:val="00C55DA1"/>
    <w:rsid w:val="00C65099"/>
    <w:rsid w:val="00C7458F"/>
    <w:rsid w:val="00C97371"/>
    <w:rsid w:val="00CA4F74"/>
    <w:rsid w:val="00CA57D5"/>
    <w:rsid w:val="00CA5CB4"/>
    <w:rsid w:val="00CB5832"/>
    <w:rsid w:val="00CB6824"/>
    <w:rsid w:val="00CC7289"/>
    <w:rsid w:val="00CD22B2"/>
    <w:rsid w:val="00CD2A09"/>
    <w:rsid w:val="00CD2E01"/>
    <w:rsid w:val="00CD5AC7"/>
    <w:rsid w:val="00CF3BF0"/>
    <w:rsid w:val="00D04FC3"/>
    <w:rsid w:val="00D23B64"/>
    <w:rsid w:val="00D5151C"/>
    <w:rsid w:val="00D56D9D"/>
    <w:rsid w:val="00D75172"/>
    <w:rsid w:val="00D80480"/>
    <w:rsid w:val="00D867DA"/>
    <w:rsid w:val="00D915D4"/>
    <w:rsid w:val="00D92FE8"/>
    <w:rsid w:val="00D93B21"/>
    <w:rsid w:val="00D93F30"/>
    <w:rsid w:val="00D9411F"/>
    <w:rsid w:val="00DA18CC"/>
    <w:rsid w:val="00DB4274"/>
    <w:rsid w:val="00DD2084"/>
    <w:rsid w:val="00DD6CF4"/>
    <w:rsid w:val="00DE229E"/>
    <w:rsid w:val="00DF0716"/>
    <w:rsid w:val="00E04ED0"/>
    <w:rsid w:val="00E109BC"/>
    <w:rsid w:val="00E356C8"/>
    <w:rsid w:val="00E35EA9"/>
    <w:rsid w:val="00E4408E"/>
    <w:rsid w:val="00E53683"/>
    <w:rsid w:val="00E61577"/>
    <w:rsid w:val="00E63950"/>
    <w:rsid w:val="00E66575"/>
    <w:rsid w:val="00E74298"/>
    <w:rsid w:val="00E840B7"/>
    <w:rsid w:val="00E848D0"/>
    <w:rsid w:val="00EB209C"/>
    <w:rsid w:val="00EB2BCA"/>
    <w:rsid w:val="00EC7A8C"/>
    <w:rsid w:val="00ED49D3"/>
    <w:rsid w:val="00EE4B46"/>
    <w:rsid w:val="00EE7453"/>
    <w:rsid w:val="00EF30DF"/>
    <w:rsid w:val="00EF6C9B"/>
    <w:rsid w:val="00F0088F"/>
    <w:rsid w:val="00F049E4"/>
    <w:rsid w:val="00F06C77"/>
    <w:rsid w:val="00F078E1"/>
    <w:rsid w:val="00F26416"/>
    <w:rsid w:val="00F274A5"/>
    <w:rsid w:val="00F37003"/>
    <w:rsid w:val="00F376B0"/>
    <w:rsid w:val="00F42AB5"/>
    <w:rsid w:val="00F503AB"/>
    <w:rsid w:val="00F87A15"/>
    <w:rsid w:val="00F92693"/>
    <w:rsid w:val="00FA6971"/>
    <w:rsid w:val="00FB2027"/>
    <w:rsid w:val="00FB75D5"/>
    <w:rsid w:val="00FD07BF"/>
    <w:rsid w:val="00FD4475"/>
    <w:rsid w:val="00FD4A68"/>
    <w:rsid w:val="00FD6C00"/>
    <w:rsid w:val="00FF5772"/>
    <w:rsid w:val="00FF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0ACB"/>
  <w15:docId w15:val="{E73B0103-C5D3-462D-97F9-EC706F44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C3"/>
    <w:rPr>
      <w:rFonts w:ascii="Times New Roman" w:eastAsia="Times New Roman" w:hAnsi="Times New Roman"/>
      <w:sz w:val="24"/>
      <w:szCs w:val="24"/>
    </w:rPr>
  </w:style>
  <w:style w:type="paragraph" w:styleId="Heading1">
    <w:name w:val="heading 1"/>
    <w:basedOn w:val="Normal"/>
    <w:next w:val="Normal"/>
    <w:link w:val="Heading1Char"/>
    <w:qFormat/>
    <w:rsid w:val="008313C3"/>
    <w:pPr>
      <w:keepNext/>
      <w:outlineLvl w:val="0"/>
    </w:pPr>
    <w:rPr>
      <w:b/>
      <w:bCs/>
    </w:rPr>
  </w:style>
  <w:style w:type="paragraph" w:styleId="Heading2">
    <w:name w:val="heading 2"/>
    <w:basedOn w:val="Normal"/>
    <w:next w:val="Normal"/>
    <w:link w:val="Heading2Char"/>
    <w:qFormat/>
    <w:rsid w:val="008313C3"/>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313C3"/>
    <w:rPr>
      <w:rFonts w:ascii="Times New Roman" w:eastAsia="Times New Roman" w:hAnsi="Times New Roman" w:cs="Times New Roman"/>
      <w:b/>
      <w:bCs/>
      <w:sz w:val="24"/>
      <w:szCs w:val="24"/>
    </w:rPr>
  </w:style>
  <w:style w:type="character" w:customStyle="1" w:styleId="Heading2Char">
    <w:name w:val="Heading 2 Char"/>
    <w:link w:val="Heading2"/>
    <w:rsid w:val="008313C3"/>
    <w:rPr>
      <w:rFonts w:ascii="Times New Roman" w:eastAsia="Times New Roman" w:hAnsi="Times New Roman" w:cs="Times New Roman"/>
      <w:b/>
      <w:bCs/>
      <w:sz w:val="24"/>
      <w:szCs w:val="24"/>
      <w:u w:val="single"/>
    </w:rPr>
  </w:style>
  <w:style w:type="paragraph" w:styleId="Header">
    <w:name w:val="header"/>
    <w:basedOn w:val="Normal"/>
    <w:link w:val="HeaderChar"/>
    <w:rsid w:val="008313C3"/>
    <w:pPr>
      <w:tabs>
        <w:tab w:val="center" w:pos="4320"/>
        <w:tab w:val="right" w:pos="8640"/>
      </w:tabs>
    </w:pPr>
  </w:style>
  <w:style w:type="character" w:customStyle="1" w:styleId="HeaderChar">
    <w:name w:val="Header Char"/>
    <w:link w:val="Header"/>
    <w:rsid w:val="008313C3"/>
    <w:rPr>
      <w:rFonts w:ascii="Times New Roman" w:eastAsia="Times New Roman" w:hAnsi="Times New Roman" w:cs="Times New Roman"/>
      <w:sz w:val="24"/>
      <w:szCs w:val="24"/>
    </w:rPr>
  </w:style>
  <w:style w:type="paragraph" w:styleId="Footer">
    <w:name w:val="footer"/>
    <w:basedOn w:val="Normal"/>
    <w:link w:val="FooterChar"/>
    <w:uiPriority w:val="99"/>
    <w:rsid w:val="008313C3"/>
    <w:pPr>
      <w:tabs>
        <w:tab w:val="center" w:pos="4320"/>
        <w:tab w:val="right" w:pos="8640"/>
      </w:tabs>
    </w:pPr>
  </w:style>
  <w:style w:type="character" w:customStyle="1" w:styleId="FooterChar">
    <w:name w:val="Footer Char"/>
    <w:link w:val="Footer"/>
    <w:uiPriority w:val="99"/>
    <w:rsid w:val="008313C3"/>
    <w:rPr>
      <w:rFonts w:ascii="Times New Roman" w:eastAsia="Times New Roman" w:hAnsi="Times New Roman" w:cs="Times New Roman"/>
      <w:sz w:val="24"/>
      <w:szCs w:val="24"/>
    </w:rPr>
  </w:style>
  <w:style w:type="paragraph" w:styleId="BalloonText">
    <w:name w:val="Balloon Text"/>
    <w:basedOn w:val="Normal"/>
    <w:link w:val="BalloonTextChar"/>
    <w:unhideWhenUsed/>
    <w:rsid w:val="008313C3"/>
    <w:rPr>
      <w:rFonts w:ascii="Tahoma" w:hAnsi="Tahoma" w:cs="Tahoma"/>
      <w:sz w:val="16"/>
      <w:szCs w:val="16"/>
    </w:rPr>
  </w:style>
  <w:style w:type="character" w:customStyle="1" w:styleId="BalloonTextChar">
    <w:name w:val="Balloon Text Char"/>
    <w:link w:val="BalloonText"/>
    <w:uiPriority w:val="99"/>
    <w:rsid w:val="008313C3"/>
    <w:rPr>
      <w:rFonts w:ascii="Tahoma" w:eastAsia="Times New Roman" w:hAnsi="Tahoma" w:cs="Tahoma"/>
      <w:sz w:val="16"/>
      <w:szCs w:val="16"/>
    </w:rPr>
  </w:style>
  <w:style w:type="paragraph" w:styleId="ListParagraph">
    <w:name w:val="List Paragraph"/>
    <w:basedOn w:val="Normal"/>
    <w:uiPriority w:val="34"/>
    <w:qFormat/>
    <w:rsid w:val="008313C3"/>
    <w:pPr>
      <w:ind w:left="720"/>
      <w:contextualSpacing/>
    </w:pPr>
  </w:style>
  <w:style w:type="table" w:styleId="TableGrid">
    <w:name w:val="Table Grid"/>
    <w:basedOn w:val="TableNormal"/>
    <w:uiPriority w:val="59"/>
    <w:rsid w:val="00862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533E2"/>
    <w:rPr>
      <w:b/>
      <w:bCs/>
    </w:rPr>
  </w:style>
  <w:style w:type="paragraph" w:styleId="BodyTextIndent2">
    <w:name w:val="Body Text Indent 2"/>
    <w:basedOn w:val="Normal"/>
    <w:link w:val="BodyTextIndent2Char"/>
    <w:rsid w:val="004A1A6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pPr>
    <w:rPr>
      <w:rFonts w:ascii="Bookman Old Style" w:hAnsi="Bookman Old Style"/>
      <w:szCs w:val="20"/>
    </w:rPr>
  </w:style>
  <w:style w:type="character" w:customStyle="1" w:styleId="BodyTextIndent2Char">
    <w:name w:val="Body Text Indent 2 Char"/>
    <w:basedOn w:val="DefaultParagraphFont"/>
    <w:link w:val="BodyTextIndent2"/>
    <w:rsid w:val="004A1A63"/>
    <w:rPr>
      <w:rFonts w:ascii="Bookman Old Style" w:eastAsia="Times New Roman" w:hAnsi="Bookman Old Style"/>
      <w:sz w:val="24"/>
    </w:rPr>
  </w:style>
  <w:style w:type="paragraph" w:styleId="BodyText2">
    <w:name w:val="Body Text 2"/>
    <w:basedOn w:val="Normal"/>
    <w:link w:val="BodyText2Char"/>
    <w:unhideWhenUsed/>
    <w:rsid w:val="001D1E63"/>
    <w:pPr>
      <w:spacing w:after="120" w:line="480" w:lineRule="auto"/>
    </w:pPr>
  </w:style>
  <w:style w:type="character" w:customStyle="1" w:styleId="BodyText2Char">
    <w:name w:val="Body Text 2 Char"/>
    <w:basedOn w:val="DefaultParagraphFont"/>
    <w:link w:val="BodyText2"/>
    <w:rsid w:val="001D1E63"/>
    <w:rPr>
      <w:rFonts w:ascii="Times New Roman" w:eastAsia="Times New Roman" w:hAnsi="Times New Roman"/>
      <w:sz w:val="24"/>
      <w:szCs w:val="24"/>
    </w:rPr>
  </w:style>
  <w:style w:type="paragraph" w:styleId="BodyTextIndent">
    <w:name w:val="Body Text Indent"/>
    <w:basedOn w:val="Normal"/>
    <w:link w:val="BodyTextIndentChar"/>
    <w:rsid w:val="00EF30DF"/>
    <w:pPr>
      <w:spacing w:after="120"/>
      <w:ind w:left="360"/>
    </w:pPr>
  </w:style>
  <w:style w:type="character" w:customStyle="1" w:styleId="BodyTextIndentChar">
    <w:name w:val="Body Text Indent Char"/>
    <w:basedOn w:val="DefaultParagraphFont"/>
    <w:link w:val="BodyTextIndent"/>
    <w:rsid w:val="00EF30DF"/>
    <w:rPr>
      <w:rFonts w:ascii="Times New Roman" w:eastAsia="Times New Roman" w:hAnsi="Times New Roman"/>
      <w:sz w:val="24"/>
      <w:szCs w:val="24"/>
    </w:rPr>
  </w:style>
  <w:style w:type="paragraph" w:styleId="List2">
    <w:name w:val="List 2"/>
    <w:basedOn w:val="Normal"/>
    <w:rsid w:val="00D9411F"/>
    <w:pPr>
      <w:ind w:left="720" w:hanging="360"/>
    </w:pPr>
    <w:rPr>
      <w:rFonts w:ascii="Courier" w:hAnsi="Courier"/>
      <w:sz w:val="20"/>
      <w:szCs w:val="20"/>
    </w:rPr>
  </w:style>
  <w:style w:type="paragraph" w:styleId="NormalWeb">
    <w:name w:val="Normal (Web)"/>
    <w:basedOn w:val="Normal"/>
    <w:rsid w:val="00747956"/>
    <w:pPr>
      <w:spacing w:before="100" w:beforeAutospacing="1" w:after="100" w:afterAutospacing="1"/>
    </w:pPr>
  </w:style>
  <w:style w:type="paragraph" w:styleId="CommentText">
    <w:name w:val="annotation text"/>
    <w:basedOn w:val="Normal"/>
    <w:link w:val="CommentTextChar"/>
    <w:semiHidden/>
    <w:unhideWhenUsed/>
    <w:rsid w:val="00DD6CF4"/>
    <w:rPr>
      <w:sz w:val="20"/>
      <w:szCs w:val="20"/>
    </w:rPr>
  </w:style>
  <w:style w:type="character" w:customStyle="1" w:styleId="CommentTextChar">
    <w:name w:val="Comment Text Char"/>
    <w:basedOn w:val="DefaultParagraphFont"/>
    <w:link w:val="CommentText"/>
    <w:uiPriority w:val="99"/>
    <w:semiHidden/>
    <w:rsid w:val="00DD6CF4"/>
    <w:rPr>
      <w:rFonts w:ascii="Times New Roman" w:eastAsia="Times New Roman" w:hAnsi="Times New Roman"/>
    </w:rPr>
  </w:style>
  <w:style w:type="paragraph" w:styleId="CommentSubject">
    <w:name w:val="annotation subject"/>
    <w:basedOn w:val="CommentText"/>
    <w:next w:val="CommentText"/>
    <w:link w:val="CommentSubjectChar"/>
    <w:rsid w:val="00DD6CF4"/>
    <w:rPr>
      <w:b/>
      <w:bCs/>
    </w:rPr>
  </w:style>
  <w:style w:type="character" w:customStyle="1" w:styleId="CommentSubjectChar">
    <w:name w:val="Comment Subject Char"/>
    <w:basedOn w:val="CommentTextChar"/>
    <w:link w:val="CommentSubject"/>
    <w:rsid w:val="00DD6CF4"/>
    <w:rPr>
      <w:rFonts w:ascii="Times New Roman" w:eastAsia="Times New Roman" w:hAnsi="Times New Roman"/>
      <w:b/>
      <w:bCs/>
    </w:rPr>
  </w:style>
  <w:style w:type="character" w:styleId="CommentReference">
    <w:name w:val="annotation reference"/>
    <w:semiHidden/>
    <w:rsid w:val="008B4D97"/>
    <w:rPr>
      <w:sz w:val="16"/>
      <w:szCs w:val="16"/>
    </w:rPr>
  </w:style>
  <w:style w:type="paragraph" w:styleId="NoSpacing">
    <w:name w:val="No Spacing"/>
    <w:uiPriority w:val="1"/>
    <w:qFormat/>
    <w:rsid w:val="00F503A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32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7A466-5911-4606-A4FB-30579FBC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Wawa Inc</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HirlJ</dc:creator>
  <cp:lastModifiedBy>Stoner, Kelly</cp:lastModifiedBy>
  <cp:revision>4</cp:revision>
  <cp:lastPrinted>2013-08-07T17:27:00Z</cp:lastPrinted>
  <dcterms:created xsi:type="dcterms:W3CDTF">2021-04-15T19:49:00Z</dcterms:created>
  <dcterms:modified xsi:type="dcterms:W3CDTF">2021-04-20T12:43:00Z</dcterms:modified>
</cp:coreProperties>
</file>